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1B8D1" w14:textId="77777777"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458BFDD7" wp14:editId="2695F58D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14:paraId="0B2C100E" w14:textId="77777777"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14:paraId="3470B2AB" w14:textId="77777777"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14:paraId="62830BD5" w14:textId="10359BDD" w:rsidR="004E500C" w:rsidRDefault="00441ED9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ПЕРША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14:paraId="5869CFAE" w14:textId="77777777" w:rsidR="004E500C" w:rsidRPr="00B67248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67248">
        <w:rPr>
          <w:rFonts w:ascii="Times New Roman" w:hAnsi="Times New Roman"/>
          <w:sz w:val="24"/>
          <w:szCs w:val="24"/>
        </w:rPr>
        <w:t>(ПОЗАЧЕРГОВЕ ЗАСІДАННЯ)</w:t>
      </w:r>
    </w:p>
    <w:p w14:paraId="6E51363A" w14:textId="77777777"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14:paraId="3C9A3E1D" w14:textId="77777777"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14:paraId="044DBFDF" w14:textId="77777777"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14:paraId="35C67F9D" w14:textId="1ADD32EF" w:rsidR="004E500C" w:rsidRPr="005B3AAE" w:rsidRDefault="00B67248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</w:t>
      </w:r>
      <w:r w:rsidR="00441ED9">
        <w:rPr>
          <w:rFonts w:ascii="Times New Roman" w:hAnsi="Times New Roman"/>
          <w:sz w:val="26"/>
          <w:szCs w:val="26"/>
          <w:lang w:val="ru-RU"/>
        </w:rPr>
        <w:t>6</w:t>
      </w:r>
      <w:r>
        <w:rPr>
          <w:rFonts w:ascii="Times New Roman" w:hAnsi="Times New Roman"/>
          <w:sz w:val="26"/>
          <w:szCs w:val="26"/>
          <w:lang w:val="ru-RU"/>
        </w:rPr>
        <w:t>.0</w:t>
      </w:r>
      <w:r w:rsidR="00441ED9">
        <w:rPr>
          <w:rFonts w:ascii="Times New Roman" w:hAnsi="Times New Roman"/>
          <w:sz w:val="26"/>
          <w:szCs w:val="26"/>
          <w:lang w:val="ru-RU"/>
        </w:rPr>
        <w:t>9</w:t>
      </w:r>
      <w:r>
        <w:rPr>
          <w:rFonts w:ascii="Times New Roman" w:hAnsi="Times New Roman"/>
          <w:sz w:val="26"/>
          <w:szCs w:val="26"/>
          <w:lang w:val="ru-RU"/>
        </w:rPr>
        <w:t>.2025</w:t>
      </w:r>
      <w:r w:rsidR="004E500C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F36E5E">
        <w:rPr>
          <w:rFonts w:ascii="Times New Roman" w:hAnsi="Times New Roman"/>
          <w:sz w:val="26"/>
          <w:szCs w:val="26"/>
        </w:rPr>
        <w:t xml:space="preserve">   </w:t>
      </w:r>
      <w:r w:rsidR="004E500C" w:rsidRPr="005B3AAE">
        <w:rPr>
          <w:rFonts w:ascii="Times New Roman" w:hAnsi="Times New Roman"/>
          <w:sz w:val="26"/>
          <w:szCs w:val="26"/>
        </w:rPr>
        <w:t>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F73ABB">
        <w:rPr>
          <w:rFonts w:ascii="Times New Roman" w:hAnsi="Times New Roman"/>
          <w:sz w:val="26"/>
          <w:szCs w:val="26"/>
          <w:lang w:val="en-US"/>
        </w:rPr>
        <w:t xml:space="preserve">5776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441ED9">
        <w:rPr>
          <w:rFonts w:ascii="Times New Roman" w:hAnsi="Times New Roman"/>
          <w:sz w:val="26"/>
          <w:szCs w:val="26"/>
        </w:rPr>
        <w:t>81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14:paraId="1B1A8D51" w14:textId="77777777"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14:paraId="3FDA6999" w14:textId="6A5133C1" w:rsidR="001C439B" w:rsidRDefault="001C439B" w:rsidP="001C439B">
      <w:pPr>
        <w:spacing w:after="0" w:line="240" w:lineRule="auto"/>
        <w:ind w:right="4818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bookmarkStart w:id="0" w:name="_Hlk208848762"/>
      <w:r w:rsidRPr="001C439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 безоплатне прийняття до комунальної власності Бучанської міської територіальної громади об’єкта енергетики та передачу його у користування комунальному підприємству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«</w:t>
      </w:r>
      <w:proofErr w:type="spellStart"/>
      <w:r w:rsidRPr="001C439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»</w:t>
      </w:r>
    </w:p>
    <w:bookmarkEnd w:id="0"/>
    <w:p w14:paraId="0FB53095" w14:textId="77777777" w:rsidR="001C439B" w:rsidRPr="00B67248" w:rsidRDefault="001C439B" w:rsidP="00F36E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2E813D1" w14:textId="71F1E1B0" w:rsidR="00441ED9" w:rsidRPr="00280B20" w:rsidRDefault="00320FDB" w:rsidP="00441ED9">
      <w:pPr>
        <w:spacing w:after="0"/>
        <w:ind w:right="-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1" w:name="_Hlk208560507"/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заяву 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голови 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садівницького товариства «Вишневе»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E625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Віталія Микитенка </w:t>
      </w:r>
      <w:proofErr w:type="spellStart"/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вх</w:t>
      </w:r>
      <w:proofErr w:type="spellEnd"/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. № 12.1-08/2/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7428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від 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05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.0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9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.202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з проханням прийняти в комунальну власність </w:t>
      </w:r>
      <w:r w:rsidR="00441ED9" w:rsidRPr="00280B20">
        <w:rPr>
          <w:rFonts w:ascii="Times New Roman" w:hAnsi="Times New Roman" w:cs="Times New Roman"/>
          <w:sz w:val="26"/>
          <w:szCs w:val="26"/>
          <w:lang w:val="uk-UA"/>
        </w:rPr>
        <w:t>Бучанської міської територіальної громади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на безоплатній основі 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>трансформаторну підстанцію</w:t>
      </w:r>
      <w:r w:rsidR="00E6257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441ED9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№ 490 </w:t>
      </w:r>
      <w:r w:rsidR="00441ED9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та лінії </w:t>
      </w:r>
      <w:proofErr w:type="spellStart"/>
      <w:r w:rsidR="00E62573">
        <w:rPr>
          <w:rFonts w:ascii="Times New Roman" w:hAnsi="Times New Roman" w:cs="Times New Roman"/>
          <w:sz w:val="26"/>
          <w:szCs w:val="26"/>
          <w:lang w:val="uk-UA"/>
        </w:rPr>
        <w:t>електропередач</w:t>
      </w:r>
      <w:proofErr w:type="spellEnd"/>
      <w:r w:rsidR="00E62573">
        <w:rPr>
          <w:rFonts w:ascii="Times New Roman" w:hAnsi="Times New Roman" w:cs="Times New Roman"/>
          <w:sz w:val="26"/>
          <w:szCs w:val="26"/>
          <w:lang w:val="uk-UA"/>
        </w:rPr>
        <w:t>, розташовані на території СТ «Вишневе»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, з метою </w:t>
      </w:r>
      <w:r w:rsidR="00441ED9" w:rsidRPr="00280B2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забезпечення надійного (безперебійного) постачання споживачам електричної енергії,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недопущення аварійних ситуацій в системі електропостачання та використання </w:t>
      </w:r>
      <w:r w:rsidR="00441ED9" w:rsidRPr="00280B20">
        <w:rPr>
          <w:rFonts w:ascii="Times New Roman" w:hAnsi="Times New Roman" w:cs="Times New Roman"/>
          <w:bCs/>
          <w:sz w:val="26"/>
          <w:szCs w:val="26"/>
          <w:lang w:val="uk-UA" w:eastAsia="uk-UA"/>
        </w:rPr>
        <w:t>електрообладнання та електромереж громади</w:t>
      </w:r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 w:rsidR="00441ED9" w:rsidRPr="00280B20">
        <w:rPr>
          <w:rFonts w:ascii="Times New Roman" w:hAnsi="Times New Roman" w:cs="Times New Roman"/>
          <w:color w:val="000000"/>
          <w:sz w:val="26"/>
          <w:szCs w:val="26"/>
          <w:lang w:val="uk-UA"/>
        </w:rPr>
        <w:t>постановою Кабінету Міністрів України від 27 грудня 2022 р. № 1455</w:t>
      </w:r>
      <w:bookmarkEnd w:id="1"/>
      <w:r w:rsidR="00441ED9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 w:rsidR="00441ED9" w:rsidRPr="00280B20">
        <w:rPr>
          <w:rFonts w:ascii="Times New Roman" w:hAnsi="Times New Roman" w:cs="Times New Roman"/>
          <w:sz w:val="26"/>
          <w:szCs w:val="26"/>
          <w:lang w:val="uk-UA"/>
        </w:rPr>
        <w:t>міська рада</w:t>
      </w:r>
    </w:p>
    <w:p w14:paraId="4F95CEFA" w14:textId="4C4D2CEA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72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41321CB2" w14:textId="77777777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672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3A83A444" w14:textId="77777777" w:rsidR="00187CA0" w:rsidRPr="00B67248" w:rsidRDefault="00187CA0" w:rsidP="00F36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7E1134" w14:textId="26F68856" w:rsidR="00B67248" w:rsidRPr="00E62573" w:rsidRDefault="00320FDB" w:rsidP="00E62573">
      <w:pPr>
        <w:pStyle w:val="a3"/>
        <w:numPr>
          <w:ilvl w:val="0"/>
          <w:numId w:val="11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Прийняти до комунальної власності Бучанської міської територіальної громади, в особі Бучанської міської </w:t>
      </w:r>
      <w:r w:rsidR="004F268C">
        <w:rPr>
          <w:rFonts w:ascii="Times New Roman" w:hAnsi="Times New Roman" w:cs="Times New Roman"/>
          <w:sz w:val="28"/>
          <w:szCs w:val="28"/>
          <w:lang w:val="uk-UA"/>
        </w:rPr>
        <w:t xml:space="preserve">ради, </w:t>
      </w:r>
      <w:r w:rsidR="00E62573" w:rsidRPr="00E625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трансформаторну підстанцію № 490 </w:t>
      </w:r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та лінії </w:t>
      </w:r>
      <w:proofErr w:type="spellStart"/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>електропередач</w:t>
      </w:r>
      <w:proofErr w:type="spellEnd"/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розташовані на території </w:t>
      </w:r>
      <w:r w:rsidR="004F268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>СТ «Вишневе»,</w:t>
      </w:r>
      <w:r w:rsidR="00E62573" w:rsidRPr="00E6257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62573" w:rsidRPr="00E62573">
        <w:rPr>
          <w:rFonts w:ascii="Times New Roman" w:hAnsi="Times New Roman" w:cs="Times New Roman"/>
          <w:bCs/>
          <w:sz w:val="28"/>
          <w:szCs w:val="28"/>
        </w:rPr>
        <w:t>згідно</w:t>
      </w:r>
      <w:proofErr w:type="spellEnd"/>
      <w:r w:rsidR="00E62573" w:rsidRPr="00E62573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="00E62573" w:rsidRPr="00E62573">
        <w:rPr>
          <w:rFonts w:ascii="Times New Roman" w:hAnsi="Times New Roman" w:cs="Times New Roman"/>
          <w:bCs/>
          <w:sz w:val="28"/>
          <w:szCs w:val="28"/>
        </w:rPr>
        <w:t>додатком</w:t>
      </w:r>
      <w:proofErr w:type="spellEnd"/>
      <w:r w:rsidR="00E62573" w:rsidRPr="00E6257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="00E62573" w:rsidRPr="00E62573">
        <w:rPr>
          <w:rFonts w:ascii="Times New Roman" w:hAnsi="Times New Roman" w:cs="Times New Roman"/>
          <w:bCs/>
          <w:sz w:val="28"/>
          <w:szCs w:val="28"/>
        </w:rPr>
        <w:t>.</w:t>
      </w:r>
    </w:p>
    <w:p w14:paraId="2FF165E1" w14:textId="690A0CF4" w:rsidR="00B67248" w:rsidRPr="00E62573" w:rsidRDefault="00320FDB" w:rsidP="00E62573">
      <w:pPr>
        <w:pStyle w:val="a3"/>
        <w:numPr>
          <w:ilvl w:val="0"/>
          <w:numId w:val="11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господарське відання та обслуговування </w:t>
      </w:r>
      <w:r w:rsidR="004F268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Pr="00E62573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E62573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» для подальшого обслуговування та належної експлуатації </w:t>
      </w:r>
      <w:r w:rsidR="00E62573" w:rsidRPr="00E625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трансформаторну підстанцію № 490 </w:t>
      </w:r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та лінії </w:t>
      </w:r>
      <w:proofErr w:type="spellStart"/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>електропередач</w:t>
      </w:r>
      <w:proofErr w:type="spellEnd"/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>, розташовані на території СТ «Вишневе»,</w:t>
      </w:r>
      <w:r w:rsidR="00E62573" w:rsidRPr="00E6257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62573" w:rsidRPr="00E62573">
        <w:rPr>
          <w:rFonts w:ascii="Times New Roman" w:hAnsi="Times New Roman" w:cs="Times New Roman"/>
          <w:bCs/>
          <w:sz w:val="28"/>
          <w:szCs w:val="28"/>
        </w:rPr>
        <w:t>згідно</w:t>
      </w:r>
      <w:proofErr w:type="spellEnd"/>
      <w:r w:rsidR="00E62573" w:rsidRPr="00E62573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="00E62573" w:rsidRPr="00E62573">
        <w:rPr>
          <w:rFonts w:ascii="Times New Roman" w:hAnsi="Times New Roman" w:cs="Times New Roman"/>
          <w:bCs/>
          <w:sz w:val="28"/>
          <w:szCs w:val="28"/>
        </w:rPr>
        <w:t>додатком</w:t>
      </w:r>
      <w:proofErr w:type="spellEnd"/>
      <w:r w:rsidR="00E62573" w:rsidRPr="00E6257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</w:t>
      </w:r>
      <w:r w:rsidR="00E62573" w:rsidRPr="00E62573">
        <w:rPr>
          <w:rFonts w:ascii="Times New Roman" w:hAnsi="Times New Roman" w:cs="Times New Roman"/>
          <w:bCs/>
          <w:sz w:val="28"/>
          <w:szCs w:val="28"/>
        </w:rPr>
        <w:t>.</w:t>
      </w:r>
    </w:p>
    <w:p w14:paraId="78A40579" w14:textId="0CC45A14" w:rsidR="00B67248" w:rsidRPr="00E62573" w:rsidRDefault="00320FDB" w:rsidP="00E62573">
      <w:pPr>
        <w:pStyle w:val="a3"/>
        <w:numPr>
          <w:ilvl w:val="0"/>
          <w:numId w:val="11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</w:t>
      </w:r>
      <w:proofErr w:type="spellStart"/>
      <w:r w:rsidRPr="00E62573">
        <w:rPr>
          <w:rFonts w:ascii="Times New Roman" w:hAnsi="Times New Roman" w:cs="Times New Roman"/>
          <w:sz w:val="28"/>
          <w:szCs w:val="28"/>
        </w:rPr>
        <w:t>приймання-передачі</w:t>
      </w:r>
      <w:proofErr w:type="spellEnd"/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 майна, </w:t>
      </w:r>
      <w:r w:rsidR="00B67248" w:rsidRPr="00E62573">
        <w:rPr>
          <w:rFonts w:ascii="Times New Roman" w:hAnsi="Times New Roman" w:cs="Times New Roman"/>
          <w:sz w:val="28"/>
          <w:szCs w:val="28"/>
          <w:lang w:val="uk-UA"/>
        </w:rPr>
        <w:t>визначеного в</w:t>
      </w: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  <w:r w:rsidR="00B67248" w:rsidRPr="00E625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рішення, створити комісію відповідно до додатку</w:t>
      </w:r>
      <w:r w:rsidR="00E62573"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E62573">
        <w:rPr>
          <w:rFonts w:ascii="Times New Roman" w:hAnsi="Times New Roman" w:cs="Times New Roman"/>
          <w:sz w:val="28"/>
          <w:szCs w:val="28"/>
          <w:lang w:val="uk-UA"/>
        </w:rPr>
        <w:t xml:space="preserve"> до цього рішення.</w:t>
      </w:r>
      <w:r w:rsidRPr="00E625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82913C" w14:textId="77777777" w:rsidR="00B67248" w:rsidRPr="00E62573" w:rsidRDefault="00320FDB" w:rsidP="00E62573">
      <w:pPr>
        <w:pStyle w:val="a3"/>
        <w:numPr>
          <w:ilvl w:val="0"/>
          <w:numId w:val="11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57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Оформити акти прийому-передачі відповідно до вимог чинного законодавства. </w:t>
      </w:r>
    </w:p>
    <w:p w14:paraId="5EE6A631" w14:textId="68798231" w:rsidR="00E62573" w:rsidRPr="00E62573" w:rsidRDefault="00E62573" w:rsidP="00E62573">
      <w:pPr>
        <w:pStyle w:val="2"/>
        <w:numPr>
          <w:ilvl w:val="0"/>
          <w:numId w:val="11"/>
        </w:numPr>
        <w:spacing w:before="0" w:after="0" w:line="276" w:lineRule="auto"/>
        <w:ind w:left="0" w:right="-2" w:firstLine="709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E62573">
        <w:rPr>
          <w:rFonts w:ascii="Times New Roman" w:hAnsi="Times New Roman"/>
          <w:b w:val="0"/>
          <w:i w:val="0"/>
          <w:iCs w:val="0"/>
        </w:rPr>
        <w:t xml:space="preserve">Провести державну реєстрацію </w:t>
      </w:r>
      <w:r w:rsidRPr="00E62573">
        <w:rPr>
          <w:rFonts w:ascii="Times New Roman" w:hAnsi="Times New Roman"/>
          <w:b w:val="0"/>
          <w:i w:val="0"/>
          <w:iCs w:val="0"/>
          <w:lang w:eastAsia="uk-UA"/>
        </w:rPr>
        <w:t xml:space="preserve">в Державному реєстрі речових прав на нерухоме майно </w:t>
      </w:r>
      <w:r w:rsidRPr="00E62573">
        <w:rPr>
          <w:rFonts w:ascii="Times New Roman" w:hAnsi="Times New Roman"/>
          <w:b w:val="0"/>
          <w:i w:val="0"/>
          <w:iCs w:val="0"/>
        </w:rPr>
        <w:t>об</w:t>
      </w:r>
      <w:r w:rsidRPr="00E62573">
        <w:rPr>
          <w:rFonts w:ascii="Times New Roman" w:hAnsi="Times New Roman"/>
          <w:b w:val="0"/>
          <w:i w:val="0"/>
          <w:iCs w:val="0"/>
          <w:lang w:val="en-US"/>
        </w:rPr>
        <w:t>’</w:t>
      </w:r>
      <w:proofErr w:type="spellStart"/>
      <w:r w:rsidRPr="00E62573">
        <w:rPr>
          <w:rFonts w:ascii="Times New Roman" w:hAnsi="Times New Roman"/>
          <w:b w:val="0"/>
          <w:i w:val="0"/>
          <w:iCs w:val="0"/>
        </w:rPr>
        <w:t>єктів</w:t>
      </w:r>
      <w:proofErr w:type="spellEnd"/>
      <w:r w:rsidRPr="00E62573">
        <w:rPr>
          <w:rFonts w:ascii="Times New Roman" w:hAnsi="Times New Roman"/>
          <w:b w:val="0"/>
          <w:i w:val="0"/>
          <w:iCs w:val="0"/>
        </w:rPr>
        <w:t xml:space="preserve"> нерухомості, що перебувають у комунальній власності  Бучанської міської територіальної громади в особі Бучанської міської ради, згідно з додатком</w:t>
      </w:r>
      <w:r w:rsidRPr="00E62573">
        <w:rPr>
          <w:rFonts w:ascii="Times New Roman" w:hAnsi="Times New Roman"/>
          <w:b w:val="0"/>
          <w:i w:val="0"/>
          <w:iCs w:val="0"/>
          <w:lang w:val="en-US"/>
        </w:rPr>
        <w:t xml:space="preserve"> 1</w:t>
      </w:r>
      <w:r w:rsidRPr="00E62573">
        <w:rPr>
          <w:rFonts w:ascii="Times New Roman" w:hAnsi="Times New Roman"/>
          <w:b w:val="0"/>
          <w:i w:val="0"/>
          <w:iCs w:val="0"/>
        </w:rPr>
        <w:t>.</w:t>
      </w:r>
    </w:p>
    <w:p w14:paraId="2EF0D25D" w14:textId="117097F7" w:rsidR="00B67248" w:rsidRPr="00E62573" w:rsidRDefault="00B67248" w:rsidP="00E62573">
      <w:pPr>
        <w:pStyle w:val="a3"/>
        <w:numPr>
          <w:ilvl w:val="0"/>
          <w:numId w:val="11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Pr="00E62573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Pr="00E62573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Pr="00E62573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4A76A2AB" w14:textId="570A6E9B" w:rsidR="00320FDB" w:rsidRPr="00E62573" w:rsidRDefault="00320FDB" w:rsidP="00E62573">
      <w:pPr>
        <w:pStyle w:val="a9"/>
        <w:shd w:val="clear" w:color="auto" w:fill="FFFFFF"/>
        <w:spacing w:line="276" w:lineRule="auto"/>
        <w:ind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</w:p>
    <w:p w14:paraId="726151F7" w14:textId="444B4C78" w:rsidR="00187CA0" w:rsidRPr="00E62573" w:rsidRDefault="00187CA0" w:rsidP="00E6257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A92536A" w14:textId="77777777"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B150D77" w14:textId="6E1FD0B2" w:rsidR="00F24BD4" w:rsidRPr="00F24BD4" w:rsidRDefault="00F24BD4" w:rsidP="00F24BD4">
      <w:pPr>
        <w:jc w:val="both"/>
        <w:rPr>
          <w:rFonts w:ascii="Times New Roman" w:hAnsi="Times New Roman"/>
          <w:b/>
          <w:sz w:val="28"/>
          <w:szCs w:val="36"/>
        </w:rPr>
      </w:pPr>
      <w:proofErr w:type="spellStart"/>
      <w:r w:rsidRPr="00F24BD4">
        <w:rPr>
          <w:rFonts w:ascii="Times New Roman" w:hAnsi="Times New Roman"/>
          <w:b/>
          <w:sz w:val="28"/>
          <w:szCs w:val="36"/>
        </w:rPr>
        <w:t>Секретар</w:t>
      </w:r>
      <w:proofErr w:type="spellEnd"/>
      <w:r w:rsidRPr="00F24BD4">
        <w:rPr>
          <w:rFonts w:ascii="Times New Roman" w:hAnsi="Times New Roman"/>
          <w:b/>
          <w:sz w:val="28"/>
          <w:szCs w:val="36"/>
        </w:rPr>
        <w:t xml:space="preserve"> ради</w:t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  <w:t xml:space="preserve"> </w:t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</w:r>
      <w:r w:rsidRPr="00F24BD4">
        <w:rPr>
          <w:rFonts w:ascii="Times New Roman" w:hAnsi="Times New Roman"/>
          <w:b/>
          <w:sz w:val="28"/>
          <w:szCs w:val="36"/>
        </w:rPr>
        <w:tab/>
        <w:t xml:space="preserve">          Тарас ШАПРАВСЬКИЙ</w:t>
      </w:r>
    </w:p>
    <w:p w14:paraId="0524927B" w14:textId="77777777"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7142244" w14:textId="77777777"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A7383A4" w14:textId="77777777"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14:paraId="0C8DE480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3A83C5A3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6C41CE76" w14:textId="77777777"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14:paraId="339A7350" w14:textId="77777777"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14:paraId="47469403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79A909A8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64E478AD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BF66E6C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7F6FC74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493FB21A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2BA05F9F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428117E0" w14:textId="77777777"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14:paraId="6B6446A6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0CAB12E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A32DEE2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154A875F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6DD79D36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25EF674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1123462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B034FC5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B4A942C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87C4360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0075E241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A4E988E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4AF517B0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3EEBB7BE" w14:textId="77777777" w:rsidR="00F36E5E" w:rsidRDefault="00F36E5E" w:rsidP="00EC68B7">
      <w:pPr>
        <w:spacing w:after="0" w:line="240" w:lineRule="auto"/>
        <w:contextualSpacing/>
        <w:jc w:val="both"/>
        <w:rPr>
          <w:lang w:val="uk-UA"/>
        </w:rPr>
      </w:pPr>
    </w:p>
    <w:p w14:paraId="28E7F5DB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A3E0BED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9DBB88A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39AF28B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6B97BB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tbl>
      <w:tblPr>
        <w:tblStyle w:val="a8"/>
        <w:tblpPr w:leftFromText="180" w:rightFromText="180" w:vertAnchor="text" w:horzAnchor="margin" w:tblpY="105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690"/>
      </w:tblGrid>
      <w:tr w:rsidR="00B67248" w:rsidRPr="005C1201" w14:paraId="59023BA4" w14:textId="77777777" w:rsidTr="00E62573">
        <w:trPr>
          <w:trHeight w:val="1534"/>
        </w:trPr>
        <w:tc>
          <w:tcPr>
            <w:tcW w:w="3969" w:type="dxa"/>
          </w:tcPr>
          <w:p w14:paraId="0371B1BA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758ADA" wp14:editId="1E5C834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7251A7" w14:textId="77777777" w:rsidR="00B67248" w:rsidRPr="004F03FA" w:rsidRDefault="00B67248" w:rsidP="00B6724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758A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5C7251A7" w14:textId="77777777" w:rsidR="00B67248" w:rsidRPr="004F03FA" w:rsidRDefault="00B67248" w:rsidP="00B6724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3BBBE8E3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2E22EC6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2A292165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06F2F3C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17E520A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690" w:type="dxa"/>
          </w:tcPr>
          <w:p w14:paraId="561E0713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B67248" w:rsidRPr="005C1201" w14:paraId="0F4DF5EB" w14:textId="77777777" w:rsidTr="00E62573">
        <w:trPr>
          <w:trHeight w:val="1447"/>
        </w:trPr>
        <w:tc>
          <w:tcPr>
            <w:tcW w:w="3969" w:type="dxa"/>
          </w:tcPr>
          <w:p w14:paraId="45B6F751" w14:textId="77777777" w:rsidR="00B67248" w:rsidRDefault="00B67248" w:rsidP="00F36E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173AB81E" w14:textId="77777777" w:rsidR="00B67248" w:rsidRPr="005C1201" w:rsidRDefault="00B67248" w:rsidP="00F36E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42B61AA2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5F289A7B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33BB5486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4A66B7A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F75F62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1B70C69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507EED36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05F1B77" w14:textId="77777777" w:rsidR="00B67248" w:rsidRPr="005C1201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690" w:type="dxa"/>
          </w:tcPr>
          <w:p w14:paraId="4BAD7ED2" w14:textId="77777777" w:rsidR="00B67248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9E708EB" w14:textId="77777777" w:rsidR="00B67248" w:rsidRPr="00EF2B54" w:rsidRDefault="00B67248" w:rsidP="00F36E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B67248" w:rsidRPr="005C1201" w14:paraId="3E516F5F" w14:textId="77777777" w:rsidTr="00E62573">
        <w:trPr>
          <w:trHeight w:val="1401"/>
        </w:trPr>
        <w:tc>
          <w:tcPr>
            <w:tcW w:w="3969" w:type="dxa"/>
          </w:tcPr>
          <w:p w14:paraId="59B89570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949D5BD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099644A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57A9404D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14:paraId="1314A683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A44AF95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8109F40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BA35F7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52B504CB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0585C53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77EB0D1E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690" w:type="dxa"/>
          </w:tcPr>
          <w:p w14:paraId="0F631EB4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89D9AF5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14E925B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B67248" w:rsidRPr="005C1201" w14:paraId="2459A757" w14:textId="77777777" w:rsidTr="00E62573">
        <w:tc>
          <w:tcPr>
            <w:tcW w:w="3969" w:type="dxa"/>
          </w:tcPr>
          <w:p w14:paraId="552A5FD6" w14:textId="77777777" w:rsidR="00B67248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5AB6F41" w14:textId="3F0C6A7C" w:rsidR="00B67248" w:rsidRPr="005C1201" w:rsidRDefault="00B67248" w:rsidP="00F36E5E">
            <w:pPr>
              <w:pStyle w:val="a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</w:t>
            </w:r>
            <w:r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2CD7FAA3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4B719E0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689E56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5B8F1BBD" w14:textId="77777777" w:rsidR="00B67248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C27FAFA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4D4101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14:paraId="16799F24" w14:textId="77777777" w:rsidR="00B67248" w:rsidRPr="004E2AD2" w:rsidRDefault="00B67248" w:rsidP="00F36E5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52DAF3AE" w14:textId="77777777" w:rsidR="00B67248" w:rsidRPr="005C1201" w:rsidRDefault="00B67248" w:rsidP="00F36E5E">
            <w:pPr>
              <w:pStyle w:val="ab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690" w:type="dxa"/>
          </w:tcPr>
          <w:p w14:paraId="34C33E9E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145F629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40156AA" w14:textId="77777777" w:rsidR="00B67248" w:rsidRDefault="00B67248" w:rsidP="00F36E5E">
            <w:pPr>
              <w:pStyle w:val="ab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2669472" w14:textId="2B5188BF" w:rsidR="00B67248" w:rsidRPr="005C1201" w:rsidRDefault="00E62573" w:rsidP="00F36E5E">
            <w:pPr>
              <w:pStyle w:val="ab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B67248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D9ACB41" w14:textId="77777777" w:rsidR="00B67248" w:rsidRDefault="00B67248" w:rsidP="00F36E5E">
      <w:pPr>
        <w:spacing w:after="0" w:line="240" w:lineRule="auto"/>
        <w:contextualSpacing/>
        <w:jc w:val="both"/>
        <w:rPr>
          <w:lang w:val="uk-UA"/>
        </w:rPr>
      </w:pPr>
    </w:p>
    <w:p w14:paraId="46BE21FA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7F56628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3376833E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5C0E7550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52C42A0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DF039C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52199BD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1D2B5CD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04B67A48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02050B2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1A32BDAF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4D69583C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657E73F4" w14:textId="77777777" w:rsidR="00B67248" w:rsidRDefault="00B67248" w:rsidP="00EC68B7">
      <w:pPr>
        <w:spacing w:after="0" w:line="240" w:lineRule="auto"/>
        <w:contextualSpacing/>
        <w:jc w:val="both"/>
        <w:rPr>
          <w:lang w:val="uk-UA"/>
        </w:rPr>
      </w:pPr>
    </w:p>
    <w:p w14:paraId="747C8484" w14:textId="77777777"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14:paraId="234034F1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713BBCF7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1BCD5182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EBCB2C8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1823723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2E21787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56AD6491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54F7F64D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47B0C9D4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643BAC65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60518B7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33610A5C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14:paraId="2CD73DFF" w14:textId="77777777"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B72CCF" w:rsidSect="003A20C1"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ABD33" w14:textId="77777777" w:rsidR="003A20C1" w:rsidRDefault="003A20C1" w:rsidP="003A20C1">
      <w:pPr>
        <w:spacing w:after="0" w:line="240" w:lineRule="auto"/>
      </w:pPr>
      <w:r>
        <w:separator/>
      </w:r>
    </w:p>
  </w:endnote>
  <w:endnote w:type="continuationSeparator" w:id="0">
    <w:p w14:paraId="250281CD" w14:textId="77777777" w:rsidR="003A20C1" w:rsidRDefault="003A20C1" w:rsidP="003A2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9C750" w14:textId="77777777" w:rsidR="003A20C1" w:rsidRDefault="003A20C1" w:rsidP="003A20C1">
      <w:pPr>
        <w:spacing w:after="0" w:line="240" w:lineRule="auto"/>
      </w:pPr>
      <w:r>
        <w:separator/>
      </w:r>
    </w:p>
  </w:footnote>
  <w:footnote w:type="continuationSeparator" w:id="0">
    <w:p w14:paraId="0494D02D" w14:textId="77777777" w:rsidR="003A20C1" w:rsidRDefault="003A20C1" w:rsidP="003A2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21AD1331"/>
    <w:multiLevelType w:val="hybridMultilevel"/>
    <w:tmpl w:val="1E6A51A8"/>
    <w:lvl w:ilvl="0" w:tplc="59E07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9102BB"/>
    <w:multiLevelType w:val="hybridMultilevel"/>
    <w:tmpl w:val="0CCC3AB6"/>
    <w:lvl w:ilvl="0" w:tplc="4A7CE83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2082823597">
    <w:abstractNumId w:val="9"/>
  </w:num>
  <w:num w:numId="2" w16cid:durableId="2057776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8365552">
    <w:abstractNumId w:val="6"/>
  </w:num>
  <w:num w:numId="4" w16cid:durableId="200523292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1336651">
    <w:abstractNumId w:val="1"/>
  </w:num>
  <w:num w:numId="6" w16cid:durableId="248316185">
    <w:abstractNumId w:val="2"/>
  </w:num>
  <w:num w:numId="7" w16cid:durableId="1108427471">
    <w:abstractNumId w:val="11"/>
  </w:num>
  <w:num w:numId="8" w16cid:durableId="1614090801">
    <w:abstractNumId w:val="12"/>
  </w:num>
  <w:num w:numId="9" w16cid:durableId="1731539165">
    <w:abstractNumId w:val="10"/>
  </w:num>
  <w:num w:numId="10" w16cid:durableId="543252855">
    <w:abstractNumId w:val="3"/>
  </w:num>
  <w:num w:numId="11" w16cid:durableId="1975869553">
    <w:abstractNumId w:val="5"/>
  </w:num>
  <w:num w:numId="12" w16cid:durableId="1185632022">
    <w:abstractNumId w:val="7"/>
  </w:num>
  <w:num w:numId="13" w16cid:durableId="596787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01144"/>
    <w:rsid w:val="000038C4"/>
    <w:rsid w:val="00003D3E"/>
    <w:rsid w:val="000048B6"/>
    <w:rsid w:val="00006FF4"/>
    <w:rsid w:val="00016F11"/>
    <w:rsid w:val="0001769F"/>
    <w:rsid w:val="00021AE1"/>
    <w:rsid w:val="00025BA4"/>
    <w:rsid w:val="00026188"/>
    <w:rsid w:val="000277BB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4D3"/>
    <w:rsid w:val="000A2916"/>
    <w:rsid w:val="000A3BC8"/>
    <w:rsid w:val="000A6949"/>
    <w:rsid w:val="000A6DCA"/>
    <w:rsid w:val="000A71AE"/>
    <w:rsid w:val="000B658E"/>
    <w:rsid w:val="000B784C"/>
    <w:rsid w:val="000C2C20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668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39B"/>
    <w:rsid w:val="001C4587"/>
    <w:rsid w:val="001C743C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32BC"/>
    <w:rsid w:val="0023543E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658CA"/>
    <w:rsid w:val="00270B5B"/>
    <w:rsid w:val="00275A91"/>
    <w:rsid w:val="0027632A"/>
    <w:rsid w:val="00276525"/>
    <w:rsid w:val="00282E2B"/>
    <w:rsid w:val="0028393F"/>
    <w:rsid w:val="00283DDC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21AA"/>
    <w:rsid w:val="002D4306"/>
    <w:rsid w:val="002D4A73"/>
    <w:rsid w:val="002D6771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0FDB"/>
    <w:rsid w:val="00322601"/>
    <w:rsid w:val="0032406A"/>
    <w:rsid w:val="00325B48"/>
    <w:rsid w:val="00331D3A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0A1"/>
    <w:rsid w:val="0039643B"/>
    <w:rsid w:val="00396DE1"/>
    <w:rsid w:val="00397537"/>
    <w:rsid w:val="003A06D5"/>
    <w:rsid w:val="003A0D69"/>
    <w:rsid w:val="003A20C1"/>
    <w:rsid w:val="003A487D"/>
    <w:rsid w:val="003A5EEC"/>
    <w:rsid w:val="003A7751"/>
    <w:rsid w:val="003B1D13"/>
    <w:rsid w:val="003B24C5"/>
    <w:rsid w:val="003B5ECA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47F5"/>
    <w:rsid w:val="003F6646"/>
    <w:rsid w:val="003F6CC0"/>
    <w:rsid w:val="0040052C"/>
    <w:rsid w:val="0041001B"/>
    <w:rsid w:val="004127D2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1ED9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500C"/>
    <w:rsid w:val="004E65C9"/>
    <w:rsid w:val="004F268C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BCE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744F"/>
    <w:rsid w:val="006C7F5B"/>
    <w:rsid w:val="006D290D"/>
    <w:rsid w:val="006D33D8"/>
    <w:rsid w:val="006E0169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41FBF"/>
    <w:rsid w:val="00747F1C"/>
    <w:rsid w:val="007552FB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90FD1"/>
    <w:rsid w:val="0079724F"/>
    <w:rsid w:val="007A4A15"/>
    <w:rsid w:val="007A6A92"/>
    <w:rsid w:val="007B04D2"/>
    <w:rsid w:val="007B54A8"/>
    <w:rsid w:val="007B6D70"/>
    <w:rsid w:val="007B7689"/>
    <w:rsid w:val="007C1475"/>
    <w:rsid w:val="007C14B4"/>
    <w:rsid w:val="007C2ECC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4E8B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0A2B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407ED"/>
    <w:rsid w:val="00A4192A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77BC9"/>
    <w:rsid w:val="00A91643"/>
    <w:rsid w:val="00A93A32"/>
    <w:rsid w:val="00A93AC8"/>
    <w:rsid w:val="00AA0E15"/>
    <w:rsid w:val="00AA3071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C0F"/>
    <w:rsid w:val="00AD3D05"/>
    <w:rsid w:val="00AD3EAB"/>
    <w:rsid w:val="00AD52E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31CB2"/>
    <w:rsid w:val="00B320A4"/>
    <w:rsid w:val="00B32A82"/>
    <w:rsid w:val="00B3603F"/>
    <w:rsid w:val="00B409A8"/>
    <w:rsid w:val="00B4134C"/>
    <w:rsid w:val="00B4263C"/>
    <w:rsid w:val="00B432C7"/>
    <w:rsid w:val="00B46240"/>
    <w:rsid w:val="00B560FA"/>
    <w:rsid w:val="00B605D8"/>
    <w:rsid w:val="00B61B5A"/>
    <w:rsid w:val="00B66786"/>
    <w:rsid w:val="00B66E41"/>
    <w:rsid w:val="00B67248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464A"/>
    <w:rsid w:val="00C25449"/>
    <w:rsid w:val="00C25EAB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6FFE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34A8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532B"/>
    <w:rsid w:val="00E57F6F"/>
    <w:rsid w:val="00E60653"/>
    <w:rsid w:val="00E61309"/>
    <w:rsid w:val="00E62573"/>
    <w:rsid w:val="00E63FD6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E3966"/>
    <w:rsid w:val="00EE4A91"/>
    <w:rsid w:val="00F0200B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4BD4"/>
    <w:rsid w:val="00F32278"/>
    <w:rsid w:val="00F33273"/>
    <w:rsid w:val="00F34530"/>
    <w:rsid w:val="00F36E5E"/>
    <w:rsid w:val="00F412E2"/>
    <w:rsid w:val="00F42B8A"/>
    <w:rsid w:val="00F4651A"/>
    <w:rsid w:val="00F514DB"/>
    <w:rsid w:val="00F558E6"/>
    <w:rsid w:val="00F602DA"/>
    <w:rsid w:val="00F60E9F"/>
    <w:rsid w:val="00F62688"/>
    <w:rsid w:val="00F62FDF"/>
    <w:rsid w:val="00F73ABB"/>
    <w:rsid w:val="00F74C78"/>
    <w:rsid w:val="00F768BE"/>
    <w:rsid w:val="00F849B3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054B"/>
    <w:rsid w:val="00FE4CFE"/>
    <w:rsid w:val="00FE69C3"/>
    <w:rsid w:val="00FE6A3D"/>
    <w:rsid w:val="00FF0BEA"/>
    <w:rsid w:val="00FF14C3"/>
    <w:rsid w:val="00FF1575"/>
    <w:rsid w:val="00FF3737"/>
    <w:rsid w:val="00FF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F9B4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320FDB"/>
    <w:pPr>
      <w:spacing w:after="0" w:line="240" w:lineRule="auto"/>
    </w:pPr>
    <w:rPr>
      <w:lang w:val="ru-RU"/>
    </w:rPr>
  </w:style>
  <w:style w:type="character" w:styleId="aa">
    <w:name w:val="Hyperlink"/>
    <w:basedOn w:val="a0"/>
    <w:uiPriority w:val="99"/>
    <w:unhideWhenUsed/>
    <w:rsid w:val="00320FDB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B67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3A20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A20C1"/>
    <w:rPr>
      <w:rFonts w:eastAsiaTheme="minorEastAsia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3A20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A20C1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2050</Words>
  <Characters>1169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tron tip</cp:lastModifiedBy>
  <cp:revision>4</cp:revision>
  <cp:lastPrinted>2025-09-16T13:01:00Z</cp:lastPrinted>
  <dcterms:created xsi:type="dcterms:W3CDTF">2025-09-16T13:00:00Z</dcterms:created>
  <dcterms:modified xsi:type="dcterms:W3CDTF">2025-11-18T12:14:00Z</dcterms:modified>
</cp:coreProperties>
</file>